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181CE2">
        <w:rPr>
          <w:b w:val="0"/>
          <w:color w:val="FF0000"/>
          <w:sz w:val="24"/>
          <w:szCs w:val="24"/>
          <w:lang w:eastAsia="zh-TW"/>
        </w:rPr>
        <w:t>(</w:t>
      </w:r>
      <w:r w:rsidR="00181CE2">
        <w:rPr>
          <w:b w:val="0"/>
          <w:color w:val="FF0000"/>
          <w:sz w:val="24"/>
          <w:szCs w:val="24"/>
        </w:rPr>
        <w:t xml:space="preserve">See a </w:t>
      </w:r>
      <w:hyperlink r:id="rId7" w:history="1">
        <w:r w:rsidR="00181CE2" w:rsidRPr="00514FD4">
          <w:rPr>
            <w:rStyle w:val="Hyperlink"/>
            <w:b w:val="0"/>
            <w:sz w:val="24"/>
            <w:szCs w:val="24"/>
          </w:rPr>
          <w:t>title page</w:t>
        </w:r>
      </w:hyperlink>
      <w:r w:rsidR="00181CE2">
        <w:rPr>
          <w:b w:val="0"/>
          <w:color w:val="FF0000"/>
          <w:sz w:val="24"/>
          <w:szCs w:val="24"/>
        </w:rPr>
        <w:t xml:space="preserve"> from 2017 as a sample.)</w:t>
      </w:r>
      <w:r w:rsidR="007D7B6C">
        <w:rPr>
          <w:b w:val="0"/>
          <w:color w:val="FF0000"/>
          <w:sz w:val="24"/>
          <w:szCs w:val="24"/>
        </w:rPr>
        <w:br/>
      </w:r>
    </w:p>
    <w:p w:rsidR="00924DF1" w:rsidRDefault="00924DF1" w:rsidP="006A5333">
      <w:pPr>
        <w:pStyle w:val="Titleofthepaper"/>
        <w:jc w:val="right"/>
        <w:rPr>
          <w:rFonts w:ascii="Times New Roman" w:hAnsi="Times New Roman"/>
          <w:b w:val="0"/>
          <w:i/>
          <w:noProof w:val="0"/>
          <w:sz w:val="24"/>
          <w:lang w:val="en-GB" w:eastAsia="zh-TW"/>
        </w:rPr>
      </w:pPr>
      <w:r w:rsidRPr="00165761">
        <w:rPr>
          <w:rFonts w:ascii="Times New Roman" w:hAnsi="Times New Roman"/>
          <w:b w:val="0"/>
          <w:i/>
          <w:noProof w:val="0"/>
          <w:sz w:val="24"/>
          <w:lang w:val="en-GB" w:eastAsia="zh-TW"/>
        </w:rPr>
        <w:t>Title of the Satellite Meeting</w:t>
      </w:r>
    </w:p>
    <w:p w:rsidR="00165761" w:rsidRPr="00F1225E" w:rsidRDefault="00165761" w:rsidP="006A5333">
      <w:pPr>
        <w:pStyle w:val="Titleofthepaper"/>
        <w:jc w:val="righ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 xml:space="preserve">Date: </w:t>
      </w:r>
    </w:p>
    <w:p w:rsidR="00165761" w:rsidRPr="00F1225E" w:rsidRDefault="00165761" w:rsidP="006A5333">
      <w:pPr>
        <w:pStyle w:val="Titleofthepaper"/>
        <w:jc w:val="righ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>Location:</w:t>
      </w:r>
    </w:p>
    <w:p w:rsidR="00924DF1" w:rsidRDefault="00924DF1" w:rsidP="00924DF1">
      <w:pPr>
        <w:pStyle w:val="Titleofthepaper"/>
        <w:jc w:val="left"/>
        <w:rPr>
          <w:rStyle w:val="Title1"/>
          <w:rFonts w:ascii="Times New Roman" w:hAnsi="Times New Roman"/>
        </w:rPr>
      </w:pPr>
      <w:bookmarkStart w:id="1" w:name="_GoBack"/>
      <w:bookmarkEnd w:id="1"/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2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76E7B" w:rsidRPr="00733069" w:rsidRDefault="00A607E5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 w:rsidRPr="00733069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733069">
        <w:rPr>
          <w:rFonts w:ascii="Times New Roman" w:hAnsi="Times New Roman"/>
          <w:sz w:val="24"/>
          <w:szCs w:val="24"/>
          <w:lang w:val="en-GB"/>
        </w:rPr>
        <w:t>-mail address</w:t>
      </w:r>
      <w:r w:rsidR="00C22A24" w:rsidRPr="00733069">
        <w:rPr>
          <w:rFonts w:ascii="Times New Roman" w:hAnsi="Times New Roman"/>
          <w:sz w:val="24"/>
          <w:szCs w:val="24"/>
          <w:lang w:val="en-GB"/>
        </w:rPr>
        <w:t>: (</w:t>
      </w:r>
      <w:r w:rsidRPr="00733069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627C11">
        <w:rPr>
          <w:rFonts w:ascii="Times New Roman" w:hAnsi="Times New Roman"/>
          <w:sz w:val="22"/>
          <w:szCs w:val="22"/>
          <w:lang w:val="en-GB"/>
        </w:rPr>
        <w:t>8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165761">
        <w:rPr>
          <w:i/>
          <w:sz w:val="22"/>
          <w:lang w:eastAsia="zh-TW"/>
        </w:rPr>
        <w:t>8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="00165761">
        <w:rPr>
          <w:i/>
          <w:sz w:val="22"/>
        </w:rPr>
        <w:t>Satellite Meetings</w:t>
      </w:r>
      <w:r w:rsidRPr="008B4899">
        <w:rPr>
          <w:i/>
          <w:sz w:val="22"/>
        </w:rPr>
        <w:t xml:space="preserve">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 xml:space="preserve">Modern Standard </w:t>
      </w:r>
      <w:r w:rsidRPr="00C229C4">
        <w:rPr>
          <w:i/>
          <w:sz w:val="22"/>
        </w:rPr>
        <w:lastRenderedPageBreak/>
        <w:t>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016DAC" w:rsidRPr="00733069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  <w:r w:rsidRPr="00733069">
        <w:rPr>
          <w:caps w:val="0"/>
          <w:sz w:val="28"/>
        </w:rPr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A47C1A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637E6">
      <w:pPr>
        <w:ind w:firstLine="0"/>
        <w:jc w:val="left"/>
        <w:rPr>
          <w:color w:val="FF0000"/>
        </w:rPr>
      </w:pPr>
    </w:p>
    <w:p w:rsidR="00A607E5" w:rsidRPr="009814EC" w:rsidRDefault="00996681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924DF1" w:rsidRDefault="004871F8" w:rsidP="00B320D2">
      <w:pPr>
        <w:ind w:firstLine="0"/>
        <w:jc w:val="left"/>
        <w:rPr>
          <w:color w:val="000000"/>
          <w:sz w:val="22"/>
        </w:rPr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>for Satellite Meeting</w:t>
      </w:r>
      <w:r w:rsidR="00627C11">
        <w:rPr>
          <w:b/>
          <w:color w:val="FF0000"/>
        </w:rPr>
        <w:t xml:space="preserve"> and add </w:t>
      </w:r>
      <w:r w:rsidR="00924DF1" w:rsidRPr="00924DF1">
        <w:rPr>
          <w:b/>
          <w:color w:val="FF0000"/>
        </w:rPr>
        <w:t xml:space="preserve">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 </w:t>
      </w:r>
      <w:hyperlink r:id="rId10" w:history="1">
        <w:r w:rsidR="00165761" w:rsidRPr="00ED6C82">
          <w:rPr>
            <w:rStyle w:val="Hyperlink"/>
          </w:rPr>
          <w:t>https://2018.ifla.org/satellite-meetings/</w:t>
        </w:r>
      </w:hyperlink>
      <w:r w:rsidR="00924DF1" w:rsidRPr="00C22A24">
        <w:t>), the year (201</w:t>
      </w:r>
      <w:r w:rsidR="00165761">
        <w:t>8</w:t>
      </w:r>
      <w:r w:rsidR="00924DF1" w:rsidRPr="00C22A24">
        <w:t>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924DF1">
        <w:rPr>
          <w:rFonts w:cs="Tahoma"/>
          <w:b/>
          <w:bCs/>
          <w:color w:val="4F6228"/>
        </w:rPr>
        <w:t>S</w:t>
      </w:r>
      <w:r w:rsidR="00627C11">
        <w:rPr>
          <w:rFonts w:cs="Tahoma"/>
          <w:b/>
          <w:bCs/>
          <w:color w:val="4F6228"/>
        </w:rPr>
        <w:t>xx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4F6228"/>
        </w:rPr>
        <w:t>201</w:t>
      </w:r>
      <w:r w:rsidR="00165761">
        <w:rPr>
          <w:rFonts w:cs="Tahoma"/>
          <w:b/>
          <w:bCs/>
          <w:color w:val="4F6228"/>
        </w:rPr>
        <w:t>8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000000"/>
        </w:rPr>
        <w:t>your_last_name</w:t>
      </w:r>
      <w:r w:rsidR="00B320D2">
        <w:rPr>
          <w:rFonts w:cs="Tahoma"/>
          <w:b/>
          <w:bCs/>
          <w:color w:val="FF0000"/>
        </w:rPr>
        <w:t>-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S</w:t>
      </w:r>
      <w:r w:rsidR="00627C11">
        <w:rPr>
          <w:rFonts w:cs="Tahoma"/>
          <w:b/>
          <w:bCs/>
          <w:color w:val="4F6228"/>
        </w:rPr>
        <w:t>12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201</w:t>
      </w:r>
      <w:r w:rsidR="00B320D2">
        <w:rPr>
          <w:rFonts w:cs="Tahoma"/>
          <w:b/>
          <w:bCs/>
          <w:color w:val="4F6228"/>
        </w:rPr>
        <w:t>7-</w:t>
      </w:r>
      <w:r w:rsidR="00627C11">
        <w:rPr>
          <w:rFonts w:cs="Tahoma"/>
          <w:b/>
          <w:bCs/>
          <w:color w:val="4F6228"/>
        </w:rPr>
        <w:t>walek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en.doc</w:t>
      </w:r>
      <w:r w:rsidR="00AA555A">
        <w:rPr>
          <w:rFonts w:cs="Tahoma"/>
          <w:b/>
          <w:bCs/>
          <w:color w:val="4F6228"/>
        </w:rPr>
        <w:t>x</w:t>
      </w:r>
    </w:p>
    <w:p w:rsidR="00924DF1" w:rsidRDefault="00924DF1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5F248B">
        <w:rPr>
          <w:b/>
          <w:color w:val="984806" w:themeColor="accent6" w:themeShade="80"/>
        </w:rPr>
        <w:t>ar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5F248B">
        <w:rPr>
          <w:b/>
          <w:color w:val="984806" w:themeColor="accent6" w:themeShade="80"/>
        </w:rPr>
        <w:t>zh</w:t>
      </w:r>
    </w:p>
    <w:p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r w:rsidRPr="00C22A24">
        <w:rPr>
          <w:b/>
          <w:color w:val="984806" w:themeColor="accent6" w:themeShade="80"/>
          <w:lang w:val="en-US"/>
        </w:rPr>
        <w:t>fr</w:t>
      </w:r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Default="004871F8" w:rsidP="00016DAC">
      <w:pPr>
        <w:ind w:firstLine="0"/>
        <w:rPr>
          <w:color w:val="FF0000"/>
          <w:lang w:val="de-DE"/>
        </w:rPr>
      </w:pPr>
    </w:p>
    <w:p w:rsidR="00177A63" w:rsidRPr="00C22A24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 xml:space="preserve">The </w:t>
      </w:r>
      <w:r w:rsidRPr="00C22A24">
        <w:rPr>
          <w:b/>
          <w:color w:val="FF0000"/>
          <w:lang w:val="en-US"/>
        </w:rPr>
        <w:t>Author Permission form</w:t>
      </w:r>
      <w:r w:rsidRPr="00C22A24">
        <w:rPr>
          <w:color w:val="FF0000"/>
          <w:lang w:val="en-US"/>
        </w:rPr>
        <w:t xml:space="preserve"> available at: </w:t>
      </w:r>
    </w:p>
    <w:p w:rsidR="00177A63" w:rsidRPr="00C22A24" w:rsidRDefault="00CD79CF" w:rsidP="00016DAC">
      <w:pPr>
        <w:ind w:firstLine="0"/>
        <w:rPr>
          <w:color w:val="FF0000"/>
          <w:lang w:val="en-US"/>
        </w:rPr>
      </w:pPr>
      <w:hyperlink r:id="rId11" w:history="1">
        <w:r w:rsidR="00C22A24" w:rsidRPr="009608D8">
          <w:rPr>
            <w:rStyle w:val="Hyperlink"/>
            <w:lang w:val="en-US"/>
          </w:rPr>
          <w:t>http://forms.ifla.org/node/add/wlic-authors-permission-form</w:t>
        </w:r>
      </w:hyperlink>
    </w:p>
    <w:p w:rsidR="00177A63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>must be completed before your paper can be added to the IFLA Library.</w:t>
      </w:r>
    </w:p>
    <w:p w:rsidR="00733069" w:rsidRDefault="00733069" w:rsidP="00016DAC">
      <w:pPr>
        <w:ind w:firstLine="0"/>
        <w:rPr>
          <w:color w:val="FF0000"/>
          <w:lang w:val="en-US"/>
        </w:rPr>
      </w:pPr>
    </w:p>
    <w:p w:rsidR="00733069" w:rsidRPr="00C22A24" w:rsidRDefault="00733069" w:rsidP="00016DAC">
      <w:pPr>
        <w:ind w:firstLine="0"/>
        <w:rPr>
          <w:color w:val="FF0000"/>
          <w:lang w:val="en-US"/>
        </w:rPr>
      </w:pPr>
      <w:r>
        <w:rPr>
          <w:color w:val="FF0000"/>
          <w:lang w:val="en-US"/>
        </w:rPr>
        <w:t>Thank you!</w:t>
      </w:r>
    </w:p>
    <w:sectPr w:rsidR="00733069" w:rsidRPr="00C22A24" w:rsidSect="002F792A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4D" w:rsidRDefault="00B5474D">
      <w:r>
        <w:separator/>
      </w:r>
    </w:p>
  </w:endnote>
  <w:endnote w:type="continuationSeparator" w:id="0">
    <w:p w:rsidR="00B5474D" w:rsidRDefault="00B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4D" w:rsidRDefault="00B5474D">
      <w:r>
        <w:separator/>
      </w:r>
    </w:p>
  </w:footnote>
  <w:footnote w:type="continuationSeparator" w:id="0">
    <w:p w:rsidR="00B5474D" w:rsidRDefault="00B5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2C" w:rsidRDefault="00CD79CF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>
          <wp:extent cx="114300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LA-2018_logo_basic_120x1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B320D2">
      <w:rPr>
        <w:i/>
        <w:lang w:val="en-US"/>
      </w:rPr>
      <w:t xml:space="preserve">   </w:t>
    </w:r>
    <w:r w:rsidR="00A83C2C">
      <w:rPr>
        <w:i/>
        <w:lang w:val="en-US"/>
      </w:rPr>
      <w:t xml:space="preserve">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3002C2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3002C2">
      <w:rPr>
        <w:color w:val="808080"/>
        <w:sz w:val="22"/>
      </w:rPr>
      <w:fldChar w:fldCharType="separate"/>
    </w:r>
    <w:r w:rsidR="00181CE2">
      <w:rPr>
        <w:noProof/>
        <w:color w:val="808080"/>
        <w:sz w:val="22"/>
      </w:rPr>
      <w:t>20.11.2017</w:t>
    </w:r>
    <w:r w:rsidR="003002C2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82"/>
    <w:rsid w:val="00015B56"/>
    <w:rsid w:val="00016DAC"/>
    <w:rsid w:val="000173E2"/>
    <w:rsid w:val="00057465"/>
    <w:rsid w:val="000637E6"/>
    <w:rsid w:val="00066E0A"/>
    <w:rsid w:val="00067715"/>
    <w:rsid w:val="000B019C"/>
    <w:rsid w:val="000B0C17"/>
    <w:rsid w:val="000F2689"/>
    <w:rsid w:val="000F66B8"/>
    <w:rsid w:val="00104A61"/>
    <w:rsid w:val="0016126F"/>
    <w:rsid w:val="00163CBA"/>
    <w:rsid w:val="00165761"/>
    <w:rsid w:val="00177A63"/>
    <w:rsid w:val="00181CE2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02C2"/>
    <w:rsid w:val="0030251D"/>
    <w:rsid w:val="003178E5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27C11"/>
    <w:rsid w:val="006432A6"/>
    <w:rsid w:val="006455A6"/>
    <w:rsid w:val="006470F6"/>
    <w:rsid w:val="00656CCF"/>
    <w:rsid w:val="0067106F"/>
    <w:rsid w:val="00675FC4"/>
    <w:rsid w:val="006A5333"/>
    <w:rsid w:val="006B650F"/>
    <w:rsid w:val="006C1BFC"/>
    <w:rsid w:val="006D1CBF"/>
    <w:rsid w:val="00704AAB"/>
    <w:rsid w:val="0073124F"/>
    <w:rsid w:val="00733069"/>
    <w:rsid w:val="007365BC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1465C"/>
    <w:rsid w:val="00B250C6"/>
    <w:rsid w:val="00B320D2"/>
    <w:rsid w:val="00B5474D"/>
    <w:rsid w:val="00B60AD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D79CF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1225E"/>
    <w:rsid w:val="00F21E08"/>
    <w:rsid w:val="00F30C2B"/>
    <w:rsid w:val="00F4414E"/>
    <w:rsid w:val="00F579CE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B64F9"/>
  <w15:docId w15:val="{17F60B06-641C-4644-B552-E7A1D80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32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ifla.org/1953/1/S12-2017-walek-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s.ifla.org/node/add/wlic-authors-permission-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018.ifla.org/satellite-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3381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sophie.felfoldi</cp:lastModifiedBy>
  <cp:revision>5</cp:revision>
  <cp:lastPrinted>2006-01-27T14:23:00Z</cp:lastPrinted>
  <dcterms:created xsi:type="dcterms:W3CDTF">2017-11-20T10:18:00Z</dcterms:created>
  <dcterms:modified xsi:type="dcterms:W3CDTF">2017-11-20T10:41:00Z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